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center"/>
        <w:textAlignment w:val="auto"/>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凝心聚力推进中国式现代化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center"/>
        <w:textAlignment w:val="auto"/>
        <w:rPr>
          <w:rFonts w:hint="eastAsia"/>
          <w:sz w:val="28"/>
          <w:szCs w:val="28"/>
          <w:lang w:val="en-US" w:eastAsia="zh-CN"/>
        </w:rPr>
      </w:pPr>
      <w:r>
        <w:rPr>
          <w:rFonts w:hint="eastAsia" w:ascii="华文中宋" w:hAnsi="华文中宋" w:eastAsia="华文中宋" w:cs="华文中宋"/>
          <w:b/>
          <w:bCs/>
          <w:sz w:val="28"/>
          <w:szCs w:val="28"/>
        </w:rPr>
        <w:t>——热烈祝贺全国政协十四届二次会议开幕</w:t>
      </w:r>
    </w:p>
    <w:p>
      <w:pPr>
        <w:keepNext w:val="0"/>
        <w:keepLines w:val="0"/>
        <w:pageBreakBefore w:val="0"/>
        <w:widowControl w:val="0"/>
        <w:kinsoku/>
        <w:wordWrap/>
        <w:overflowPunct/>
        <w:topLinePunct w:val="0"/>
        <w:autoSpaceDE/>
        <w:autoSpaceDN/>
        <w:bidi w:val="0"/>
        <w:adjustRightInd/>
        <w:snapToGrid/>
        <w:spacing w:line="6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春回大地，万象更新。全国政协十四届二次会议今天在京隆重开幕。来自34个界别的2100多名全国政协委员肩负亿万人民的殷切期待，齐聚首都共商国是。我们对大会的召开表示热烈祝贺！</w:t>
      </w:r>
    </w:p>
    <w:p>
      <w:pPr>
        <w:keepNext w:val="0"/>
        <w:keepLines w:val="0"/>
        <w:pageBreakBefore w:val="0"/>
        <w:widowControl w:val="0"/>
        <w:kinsoku/>
        <w:wordWrap/>
        <w:overflowPunct/>
        <w:topLinePunct w:val="0"/>
        <w:autoSpaceDE/>
        <w:autoSpaceDN/>
        <w:bidi w:val="0"/>
        <w:adjustRightInd/>
        <w:snapToGrid/>
        <w:spacing w:line="6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刚刚过去的2023年，是全面贯彻中共二十大精神的开局之年。一年来，面对严峻复杂形势和多重困难挑战，以习近平同志为核心的中共中央高瞻远瞩、统揽全局，团结带领全党全国各族人民接续奋斗、砥砺前行，坚持稳中求进工作总基调，坚决克服内外困难，全面深化改革开放，疫情防控平稳转段，高质量发展扎实推进，科技创新实现新突破，安全发展基础巩固夯实，民生保障有力有效，经济社会发展主要预期目标圆满实现，社会大局保持稳定。我国在化危机、闯难关、应变局中创造了新机遇、赢得了战略主动，中国式现代化迈出坚实步伐，新时代中国日新月异，伟大梦想正一步步靠近。</w:t>
      </w:r>
    </w:p>
    <w:p>
      <w:pPr>
        <w:keepNext w:val="0"/>
        <w:keepLines w:val="0"/>
        <w:pageBreakBefore w:val="0"/>
        <w:widowControl w:val="0"/>
        <w:kinsoku/>
        <w:wordWrap/>
        <w:overflowPunct/>
        <w:topLinePunct w:val="0"/>
        <w:autoSpaceDE/>
        <w:autoSpaceDN/>
        <w:bidi w:val="0"/>
        <w:adjustRightInd/>
        <w:snapToGrid/>
        <w:spacing w:line="6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推进中国式现代化是一项前无古人的开创性事业。回顾一年来的拼搏奋斗，我们更加深切地体会到，只要我们坚持道不变、志不改，一以贯之、勠力同心，就一定能够战胜前进中的各种艰难险阻，不断迈向成功的彼岸！</w:t>
      </w:r>
    </w:p>
    <w:p>
      <w:pPr>
        <w:keepNext w:val="0"/>
        <w:keepLines w:val="0"/>
        <w:pageBreakBefore w:val="0"/>
        <w:widowControl w:val="0"/>
        <w:kinsoku/>
        <w:wordWrap/>
        <w:overflowPunct/>
        <w:topLinePunct w:val="0"/>
        <w:autoSpaceDE/>
        <w:autoSpaceDN/>
        <w:bidi w:val="0"/>
        <w:adjustRightInd/>
        <w:snapToGrid/>
        <w:spacing w:line="6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以中国式现代化全面推进强国建设、民族复兴伟业，是新时代新征程党和国家的中心任务。在以习近平同志为核心的中共中央坚强领导下，政协全国委员会及其常务委员会坚持以习近平新时代中国特色社会主义思想为指导，全面贯彻落实中共二十大和二十届二中全会精神，深刻领悟“两个确立”的决定性意义，增强“四个意识”、坚定“四个自信”、做到“两个维护”，坚持团结和民主两大主题，坚持人民政协性质定位，坚持在党和国家工作大局中谋划推进政协工作，守正创新，团结奋进，在历届全国政协打下的良好基础上，各项工作取得新成效，服务党和国家事业发展作出新贡献。</w:t>
      </w:r>
    </w:p>
    <w:p>
      <w:pPr>
        <w:keepNext w:val="0"/>
        <w:keepLines w:val="0"/>
        <w:pageBreakBefore w:val="0"/>
        <w:widowControl w:val="0"/>
        <w:kinsoku/>
        <w:wordWrap/>
        <w:overflowPunct/>
        <w:topLinePunct w:val="0"/>
        <w:autoSpaceDE/>
        <w:autoSpaceDN/>
        <w:bidi w:val="0"/>
        <w:adjustRightInd/>
        <w:snapToGrid/>
        <w:spacing w:line="6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人民政协是中国共产党领导的政治组织。一年来，全国政协始终坚持中国共产党对人民政协工作的全面领导，坚持不懈用习近平新时代中国特色社会主义思想凝心铸魂，扎实开展主题教育，巩固团结奋斗的共同思想政治基础。围绕中共二十大重大部署协商议政，服务党和国家中心任务，把中共中央大政方针和决策部署不折不扣贯彻落实到人民政协全部工作之中。践行以人民为中心的发展思想，引导委员履职为民服务群众，助推保障和改善民生。抓实经常性工作，聚焦“国之大者”、民之关切，提升履职效能。发挥统一战线组织功能，努力寻求最大公约数、画出最大同心圆，把更多力量团结在中国共产党周围。积极开展对外友好交往，服务党和国家工作大局，助力构建人类命运共同体。成绩的取得，根本在于以习近平同志为核心的中共中央坚强领导，在于习近平新时代中国特色社会主义思想科学指引。</w:t>
      </w:r>
    </w:p>
    <w:p>
      <w:pPr>
        <w:keepNext w:val="0"/>
        <w:keepLines w:val="0"/>
        <w:pageBreakBefore w:val="0"/>
        <w:widowControl w:val="0"/>
        <w:kinsoku/>
        <w:wordWrap/>
        <w:overflowPunct/>
        <w:topLinePunct w:val="0"/>
        <w:autoSpaceDE/>
        <w:autoSpaceDN/>
        <w:bidi w:val="0"/>
        <w:adjustRightInd/>
        <w:snapToGrid/>
        <w:spacing w:line="6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今年是中华人民共和国成立75周年，是实现“十四五”规划目标任务的关键一年，也是人民政协成立75周年。75年的实践充分证明，人民政协体现了中国特色社会主义制度的优势和特点，是适合中国国情、具有鲜明中国特色的制度安排。在新的历史起点上，人民政协必须坚持以习近平新时代中国特色社会主义思想为指导，坚持以习近平同志为核心的中共中央集中统一领导这个最高政治原则，紧紧围绕推进中国式现代化履职尽责，持续推动中共二十大决策部署贯彻落实；必须坚持党的领导、统一战线、协商民主有机结合，继续发挥独特优势、发扬优良传统、牢记政治责任，强化思想政治引领、积极建言资政、广泛凝聚共识、加强自身建设，为实现全年经济社会发展目标任务汇聚智慧和力量，不断开创新时代新征程人民政协工作新局面。</w:t>
      </w:r>
    </w:p>
    <w:p>
      <w:pPr>
        <w:keepNext w:val="0"/>
        <w:keepLines w:val="0"/>
        <w:pageBreakBefore w:val="0"/>
        <w:widowControl w:val="0"/>
        <w:kinsoku/>
        <w:wordWrap/>
        <w:overflowPunct/>
        <w:topLinePunct w:val="0"/>
        <w:autoSpaceDE/>
        <w:autoSpaceDN/>
        <w:bidi w:val="0"/>
        <w:adjustRightInd/>
        <w:snapToGrid/>
        <w:spacing w:line="6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回首过往豪情满怀，展望未来重任在肩。新的一年，让我们更加紧密地团结在以习近平同志为核心的中共中央周围，同心同德、群策群力，为推进中国式现代化凝心聚力，为推进强国建设、民族复兴伟业团结奋斗。</w:t>
      </w:r>
    </w:p>
    <w:p>
      <w:pPr>
        <w:keepNext w:val="0"/>
        <w:keepLines w:val="0"/>
        <w:pageBreakBefore w:val="0"/>
        <w:widowControl w:val="0"/>
        <w:kinsoku/>
        <w:wordWrap/>
        <w:overflowPunct/>
        <w:topLinePunct w:val="0"/>
        <w:autoSpaceDE/>
        <w:autoSpaceDN/>
        <w:bidi w:val="0"/>
        <w:adjustRightInd/>
        <w:snapToGrid/>
        <w:spacing w:line="6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预祝大会圆满成功！</w:t>
      </w:r>
    </w:p>
    <w:p>
      <w:pPr>
        <w:rPr>
          <w:rFonts w:hint="eastAsia" w:ascii="宋体" w:hAnsi="宋体" w:eastAsia="宋体" w:cs="宋体"/>
          <w:b/>
          <w:bCs/>
          <w:sz w:val="21"/>
          <w:szCs w:val="21"/>
        </w:rPr>
      </w:pPr>
    </w:p>
    <w:p>
      <w:pPr>
        <w:rPr>
          <w:rFonts w:hint="eastAsia" w:ascii="宋体" w:hAnsi="宋体" w:eastAsia="宋体" w:cs="宋体"/>
          <w:b/>
          <w:bCs/>
          <w:sz w:val="21"/>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4YjYyNWI1YzA4N2FmN2Q4NjQ3ZDMzMTY4NmY0OGEifQ=="/>
  </w:docVars>
  <w:rsids>
    <w:rsidRoot w:val="00000000"/>
    <w:rsid w:val="57D11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2024-04-03T09:06:35Z</dcterms:created>
  <dc:creator>chenjinhui</dc:creator>
  <cp:lastModifiedBy>漱瑜</cp:lastModifiedBy>
  <dcterms:modified xsi:type="dcterms:W3CDTF">2024-04-03T09:07:10Z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76D32834522F4B5E830D8C11677B5224_12</vt:lpwstr>
  </property>
</Properties>
</file>